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A4E9" w14:textId="7EB75503" w:rsidR="00A71397" w:rsidRPr="00E81BD8" w:rsidRDefault="00A71397" w:rsidP="00A71397">
      <w:pPr>
        <w:jc w:val="center"/>
        <w:rPr>
          <w:rFonts w:ascii="Arial" w:hAnsi="Arial" w:cs="Arial"/>
          <w:b/>
          <w:bCs/>
          <w:sz w:val="22"/>
          <w:szCs w:val="22"/>
        </w:rPr>
      </w:pPr>
      <w:r>
        <w:rPr>
          <w:rFonts w:ascii="Arial" w:hAnsi="Arial" w:cs="Arial"/>
          <w:b/>
          <w:bCs/>
          <w:sz w:val="22"/>
          <w:szCs w:val="22"/>
        </w:rPr>
        <w:t xml:space="preserve">Short Term &amp; Vacation Rental </w:t>
      </w:r>
      <w:r w:rsidRPr="00E81BD8">
        <w:rPr>
          <w:rFonts w:ascii="Arial" w:hAnsi="Arial" w:cs="Arial"/>
          <w:b/>
          <w:bCs/>
          <w:sz w:val="22"/>
          <w:szCs w:val="22"/>
        </w:rPr>
        <w:t>Occupancy Calculation Worksheet</w:t>
      </w:r>
    </w:p>
    <w:p w14:paraId="691F7913" w14:textId="77777777" w:rsidR="00A71397" w:rsidRDefault="00A71397" w:rsidP="00A71397">
      <w:pPr>
        <w:rPr>
          <w:rFonts w:ascii="Arial" w:hAnsi="Arial" w:cs="Arial"/>
          <w:sz w:val="22"/>
          <w:szCs w:val="22"/>
        </w:rPr>
      </w:pPr>
    </w:p>
    <w:p w14:paraId="7774C69C" w14:textId="5A4554D1" w:rsidR="00A71397" w:rsidRDefault="00A71397" w:rsidP="00A71397">
      <w:pPr>
        <w:jc w:val="both"/>
        <w:rPr>
          <w:rFonts w:ascii="Arial" w:hAnsi="Arial" w:cs="Arial"/>
          <w:i/>
          <w:iCs/>
          <w:sz w:val="22"/>
          <w:szCs w:val="22"/>
        </w:rPr>
      </w:pPr>
      <w:r w:rsidRPr="008F67E4">
        <w:rPr>
          <w:rFonts w:ascii="Arial" w:hAnsi="Arial" w:cs="Arial"/>
          <w:i/>
          <w:iCs/>
          <w:sz w:val="22"/>
          <w:szCs w:val="22"/>
        </w:rPr>
        <w:t xml:space="preserve">Maximum occupancy shall be calculated as one person for every 200 square feet, under air-conditioned space, of the rental unit if the building is being rented out in its entirety.  If only a room (or rooms) is being rented, or the rental unit is also being concurrently occupied by the owner (or other), then the maximum occupancy shall be calculated as one person for every 150 gross square feet of the room (or rooms) being rented.  </w:t>
      </w:r>
      <w:proofErr w:type="gramStart"/>
      <w:r w:rsidRPr="008F67E4">
        <w:rPr>
          <w:rFonts w:ascii="Arial" w:hAnsi="Arial" w:cs="Arial"/>
          <w:i/>
          <w:iCs/>
          <w:sz w:val="22"/>
          <w:szCs w:val="22"/>
        </w:rPr>
        <w:t>For the purpose of</w:t>
      </w:r>
      <w:proofErr w:type="gramEnd"/>
      <w:r w:rsidRPr="008F67E4">
        <w:rPr>
          <w:rFonts w:ascii="Arial" w:hAnsi="Arial" w:cs="Arial"/>
          <w:i/>
          <w:iCs/>
          <w:sz w:val="22"/>
          <w:szCs w:val="22"/>
        </w:rPr>
        <w:t xml:space="preserve"> this definition, a person shall mean any individual over the age of five (5) years.</w:t>
      </w:r>
    </w:p>
    <w:p w14:paraId="30D3B22A" w14:textId="4466BFBD" w:rsidR="00A71397" w:rsidRDefault="00A71397" w:rsidP="00A71397">
      <w:pPr>
        <w:jc w:val="both"/>
        <w:rPr>
          <w:rFonts w:ascii="Arial" w:hAnsi="Arial" w:cs="Arial"/>
          <w:i/>
          <w:iCs/>
          <w:sz w:val="22"/>
          <w:szCs w:val="22"/>
        </w:rPr>
      </w:pPr>
    </w:p>
    <w:p w14:paraId="34D67E44" w14:textId="51AFA533" w:rsidR="00A71397" w:rsidRPr="008F67E4" w:rsidRDefault="00A71397" w:rsidP="00A71397">
      <w:pPr>
        <w:rPr>
          <w:rFonts w:ascii="Arial" w:hAnsi="Arial" w:cs="Arial"/>
          <w:i/>
          <w:iCs/>
          <w:sz w:val="22"/>
          <w:szCs w:val="22"/>
        </w:rPr>
      </w:pPr>
      <w:r>
        <w:rPr>
          <w:rFonts w:ascii="Arial" w:hAnsi="Arial" w:cs="Arial"/>
          <w:i/>
          <w:iCs/>
          <w:sz w:val="22"/>
          <w:szCs w:val="22"/>
        </w:rPr>
        <w:t>Please utilize the ‘under air’ number from the Property Appraiser’s website.</w:t>
      </w:r>
    </w:p>
    <w:p w14:paraId="55F44069" w14:textId="77777777" w:rsidR="00A71397" w:rsidRDefault="00A71397" w:rsidP="00A71397">
      <w:pPr>
        <w:rPr>
          <w:rFonts w:ascii="Arial" w:hAnsi="Arial" w:cs="Arial"/>
          <w:sz w:val="22"/>
          <w:szCs w:val="22"/>
        </w:rPr>
      </w:pPr>
    </w:p>
    <w:p w14:paraId="1657F229" w14:textId="3FF986F8" w:rsidR="00A71397" w:rsidRDefault="00A71397" w:rsidP="00A71397">
      <w:pPr>
        <w:rPr>
          <w:rFonts w:ascii="Arial" w:hAnsi="Arial" w:cs="Arial"/>
          <w:sz w:val="22"/>
          <w:szCs w:val="22"/>
        </w:rPr>
      </w:pPr>
      <w:r>
        <w:rPr>
          <w:rFonts w:ascii="Arial" w:hAnsi="Arial" w:cs="Arial"/>
          <w:sz w:val="22"/>
          <w:szCs w:val="22"/>
        </w:rPr>
        <w:t xml:space="preserve">Total Square Feet Under Air:  </w:t>
      </w:r>
      <w:r w:rsidRPr="002A3FBD">
        <w:rPr>
          <w:rFonts w:ascii="Arial" w:hAnsi="Arial" w:cs="Arial"/>
          <w:sz w:val="22"/>
          <w:szCs w:val="22"/>
          <w:highlight w:val="yellow"/>
        </w:rPr>
        <w:t>________</w:t>
      </w:r>
      <w:proofErr w:type="gramStart"/>
      <w:r w:rsidRPr="002A3FBD">
        <w:rPr>
          <w:rFonts w:ascii="Arial" w:hAnsi="Arial" w:cs="Arial"/>
          <w:sz w:val="22"/>
          <w:szCs w:val="22"/>
          <w:highlight w:val="yellow"/>
        </w:rPr>
        <w:t>_</w:t>
      </w:r>
      <w:r>
        <w:rPr>
          <w:rFonts w:ascii="Arial" w:hAnsi="Arial" w:cs="Arial"/>
          <w:sz w:val="22"/>
          <w:szCs w:val="22"/>
        </w:rPr>
        <w:t xml:space="preserve">  Divided</w:t>
      </w:r>
      <w:proofErr w:type="gramEnd"/>
      <w:r>
        <w:rPr>
          <w:rFonts w:ascii="Arial" w:hAnsi="Arial" w:cs="Arial"/>
          <w:sz w:val="22"/>
          <w:szCs w:val="22"/>
        </w:rPr>
        <w:t xml:space="preserve"> by 200 = </w:t>
      </w:r>
      <w:r w:rsidRPr="002A3FBD">
        <w:rPr>
          <w:rFonts w:ascii="Arial" w:hAnsi="Arial" w:cs="Arial"/>
          <w:sz w:val="22"/>
          <w:szCs w:val="22"/>
          <w:highlight w:val="yellow"/>
        </w:rPr>
        <w:t>_________</w:t>
      </w:r>
      <w:r>
        <w:rPr>
          <w:rFonts w:ascii="Arial" w:hAnsi="Arial" w:cs="Arial"/>
          <w:sz w:val="22"/>
          <w:szCs w:val="22"/>
        </w:rPr>
        <w:t xml:space="preserve">   MAXIMUM OCCUPANCY</w:t>
      </w:r>
    </w:p>
    <w:p w14:paraId="46F1C598" w14:textId="77777777" w:rsidR="00A71397" w:rsidRDefault="00A71397" w:rsidP="00A71397">
      <w:pPr>
        <w:rPr>
          <w:rFonts w:ascii="Arial" w:hAnsi="Arial" w:cs="Arial"/>
          <w:sz w:val="22"/>
          <w:szCs w:val="22"/>
        </w:rPr>
      </w:pPr>
    </w:p>
    <w:p w14:paraId="2131FC55" w14:textId="77777777" w:rsidR="00A544A4" w:rsidRDefault="00A544A4"/>
    <w:sectPr w:rsidR="00A544A4" w:rsidSect="002A3FBD">
      <w:pgSz w:w="12240" w:h="15840"/>
      <w:pgMar w:top="1440" w:right="135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97"/>
    <w:rsid w:val="002A3FBD"/>
    <w:rsid w:val="00A544A4"/>
    <w:rsid w:val="00A7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2DFA0"/>
  <w15:chartTrackingRefBased/>
  <w15:docId w15:val="{BF181EE1-DFB2-4A7C-94E5-26120DA1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Cox</dc:creator>
  <cp:keywords/>
  <dc:description/>
  <cp:lastModifiedBy>Linda Cox</cp:lastModifiedBy>
  <cp:revision>2</cp:revision>
  <dcterms:created xsi:type="dcterms:W3CDTF">2021-11-16T21:32:00Z</dcterms:created>
  <dcterms:modified xsi:type="dcterms:W3CDTF">2021-11-16T21:37:00Z</dcterms:modified>
</cp:coreProperties>
</file>